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85" w:tblpY="-394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385"/>
        <w:gridCol w:w="2268"/>
      </w:tblGrid>
      <w:tr w:rsidR="001D26FA" w:rsidRPr="002913D2" w:rsidTr="008E15BA">
        <w:trPr>
          <w:trHeight w:val="14"/>
        </w:trPr>
        <w:tc>
          <w:tcPr>
            <w:tcW w:w="33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26FA" w:rsidRPr="002913D2" w:rsidRDefault="001D26F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1D26FA" w:rsidRPr="002913D2" w:rsidRDefault="001D26F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1D26FA" w:rsidRPr="002913D2" w:rsidRDefault="001D26F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1D26FA" w:rsidRPr="002913D2" w:rsidRDefault="001D26F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1D26FA" w:rsidRPr="002913D2" w:rsidRDefault="001D26FA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1D26FA" w:rsidRPr="002913D2" w:rsidRDefault="001D26FA" w:rsidP="008E15BA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5385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PRIM-1054</w:t>
            </w:r>
          </w:p>
          <w:bookmarkEnd w:id="0"/>
          <w:p w:rsidR="001D26FA" w:rsidRPr="002913D2" w:rsidRDefault="001D26FA" w:rsidP="008E15B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Pregled prihoda i rashoda od iznajmljivanja nepokretne imovine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D26FA" w:rsidRPr="002913D2" w:rsidRDefault="001D26FA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b/>
                <w:bCs/>
                <w:sz w:val="16"/>
                <w:szCs w:val="16"/>
                <w:lang w:val="hr-HR"/>
              </w:rPr>
              <w:t>Vrsta prijave</w:t>
            </w:r>
          </w:p>
          <w:p w:rsidR="001D26FA" w:rsidRPr="002913D2" w:rsidRDefault="001D26FA" w:rsidP="008E15BA">
            <w:pPr>
              <w:rPr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b/>
                <w:bCs/>
                <w:sz w:val="16"/>
                <w:szCs w:val="16"/>
                <w:lang w:val="hr-HR"/>
              </w:rPr>
              <w:t>(označiti odgovarajuće polje)</w:t>
            </w:r>
          </w:p>
          <w:p w:rsidR="001D26FA" w:rsidRPr="002913D2" w:rsidRDefault="001D26FA" w:rsidP="008E15BA">
            <w:pPr>
              <w:rPr>
                <w:sz w:val="16"/>
                <w:szCs w:val="16"/>
                <w:lang w:val="hr-HR"/>
              </w:rPr>
            </w:pPr>
          </w:p>
          <w:p w:rsidR="001D26FA" w:rsidRPr="002913D2" w:rsidRDefault="001D26FA" w:rsidP="008E15BA">
            <w:pPr>
              <w:rPr>
                <w:sz w:val="16"/>
                <w:szCs w:val="16"/>
                <w:lang w:val="hr-HR"/>
              </w:rPr>
            </w:pPr>
          </w:p>
          <w:p w:rsidR="001D26FA" w:rsidRPr="002913D2" w:rsidRDefault="001D26FA" w:rsidP="008E15BA">
            <w:pPr>
              <w:rPr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2913D2">
              <w:rPr>
                <w:sz w:val="16"/>
                <w:szCs w:val="16"/>
                <w:lang w:val="hr-HR"/>
              </w:rPr>
            </w:r>
            <w:r w:rsidRPr="002913D2">
              <w:rPr>
                <w:sz w:val="16"/>
                <w:szCs w:val="16"/>
                <w:lang w:val="hr-HR"/>
              </w:rPr>
              <w:fldChar w:fldCharType="end"/>
            </w:r>
            <w:r w:rsidRPr="002913D2">
              <w:rPr>
                <w:sz w:val="16"/>
                <w:szCs w:val="16"/>
                <w:lang w:val="hr-HR"/>
              </w:rPr>
              <w:t xml:space="preserve">  Osnovna</w:t>
            </w:r>
          </w:p>
          <w:p w:rsidR="001D26FA" w:rsidRPr="002913D2" w:rsidRDefault="001D26FA" w:rsidP="008E15BA">
            <w:pPr>
              <w:rPr>
                <w:b/>
                <w:sz w:val="16"/>
                <w:szCs w:val="16"/>
                <w:lang w:val="hr-HR"/>
              </w:rPr>
            </w:pPr>
            <w:r w:rsidRPr="002913D2">
              <w:rPr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sz w:val="16"/>
                <w:szCs w:val="16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2913D2">
              <w:rPr>
                <w:sz w:val="16"/>
                <w:szCs w:val="16"/>
                <w:lang w:val="hr-HR"/>
              </w:rPr>
            </w:r>
            <w:r w:rsidRPr="002913D2">
              <w:rPr>
                <w:sz w:val="16"/>
                <w:szCs w:val="16"/>
                <w:lang w:val="hr-HR"/>
              </w:rPr>
              <w:fldChar w:fldCharType="end"/>
            </w:r>
            <w:r w:rsidRPr="002913D2">
              <w:rPr>
                <w:sz w:val="16"/>
                <w:szCs w:val="16"/>
                <w:lang w:val="hr-HR"/>
              </w:rPr>
              <w:t xml:space="preserve">  Izmijenjena</w:t>
            </w:r>
          </w:p>
          <w:p w:rsidR="001D26FA" w:rsidRPr="002913D2" w:rsidRDefault="001D26FA" w:rsidP="008E15BA">
            <w:pPr>
              <w:rPr>
                <w:rFonts w:ascii="Arial" w:hAnsi="Arial" w:cs="Arial"/>
                <w:b/>
                <w:color w:val="C0C0C0"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</w:p>
        </w:tc>
      </w:tr>
    </w:tbl>
    <w:p w:rsidR="001D26FA" w:rsidRPr="002913D2" w:rsidRDefault="001D26FA" w:rsidP="001D26FA">
      <w:pPr>
        <w:rPr>
          <w:rFonts w:ascii="Arial" w:hAnsi="Arial" w:cs="Arial"/>
          <w:b/>
          <w:lang w:val="hr-HR"/>
        </w:rPr>
      </w:pPr>
    </w:p>
    <w:p w:rsidR="001D26FA" w:rsidRPr="002913D2" w:rsidRDefault="001D26FA" w:rsidP="001D26FA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1 – Podaci o poreznom obvezniku </w:t>
      </w:r>
      <w:r>
        <w:rPr>
          <w:rFonts w:ascii="Arial" w:hAnsi="Arial" w:cs="Arial"/>
          <w:b/>
          <w:lang w:val="hr-HR"/>
        </w:rPr>
        <w:t>–</w:t>
      </w:r>
      <w:r w:rsidRPr="002913D2">
        <w:rPr>
          <w:rFonts w:ascii="Arial" w:hAnsi="Arial" w:cs="Arial"/>
          <w:b/>
          <w:lang w:val="hr-HR"/>
        </w:rPr>
        <w:t xml:space="preserve"> zakupodavcu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4632"/>
        <w:gridCol w:w="2700"/>
      </w:tblGrid>
      <w:tr w:rsidR="001D26FA" w:rsidRPr="002913D2" w:rsidTr="008E15BA">
        <w:trPr>
          <w:trHeight w:val="342"/>
        </w:trPr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1) </w:t>
            </w:r>
            <w:r w:rsidRPr="002913D2">
              <w:rPr>
                <w:rFonts w:ascii="Arial" w:hAnsi="Arial" w:cs="Arial"/>
                <w:bCs/>
                <w:sz w:val="16"/>
                <w:szCs w:val="16"/>
                <w:lang w:val="hr-HR"/>
              </w:rPr>
              <w:t>Ime i prezime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vlasnika imovine</w:t>
            </w:r>
          </w:p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6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2) JIB/JMB</w:t>
            </w:r>
          </w:p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    3) Porezna godina</w:t>
            </w:r>
          </w:p>
          <w:p w:rsidR="001D26FA" w:rsidRPr="002913D2" w:rsidRDefault="001D26FA" w:rsidP="008E15BA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20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  <w:tr w:rsidR="001D26FA" w:rsidRPr="002913D2" w:rsidTr="008E15BA">
        <w:trPr>
          <w:trHeight w:val="342"/>
        </w:trPr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4) Adresa vlasnika</w:t>
            </w:r>
          </w:p>
        </w:tc>
        <w:tc>
          <w:tcPr>
            <w:tcW w:w="46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5) Adresa na kojoj se nalazi nepokretna imovina koja se iznajmljuje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    6) Porezni period</w:t>
            </w:r>
          </w:p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Od 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do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</w:tbl>
    <w:p w:rsidR="001D26FA" w:rsidRPr="002913D2" w:rsidRDefault="001D26FA" w:rsidP="001D26FA">
      <w:pPr>
        <w:jc w:val="center"/>
        <w:rPr>
          <w:rFonts w:ascii="Arial" w:hAnsi="Arial"/>
          <w:b/>
          <w:sz w:val="22"/>
          <w:lang w:val="hr-HR"/>
        </w:rPr>
      </w:pPr>
    </w:p>
    <w:p w:rsidR="001D26FA" w:rsidRPr="002913D2" w:rsidRDefault="001D26FA" w:rsidP="001D26FA">
      <w:pPr>
        <w:jc w:val="center"/>
        <w:rPr>
          <w:rFonts w:ascii="Arial" w:hAnsi="Arial" w:cs="Arial"/>
          <w:b/>
          <w:lang w:val="hr-HR"/>
        </w:rPr>
      </w:pPr>
    </w:p>
    <w:p w:rsidR="001D26FA" w:rsidRPr="002913D2" w:rsidRDefault="001D26FA" w:rsidP="001D26FA">
      <w:pPr>
        <w:jc w:val="center"/>
        <w:rPr>
          <w:rFonts w:ascii="Arial" w:hAnsi="Arial"/>
          <w:b/>
          <w:sz w:val="22"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2 </w:t>
      </w:r>
      <w:r w:rsidRPr="002913D2">
        <w:rPr>
          <w:rFonts w:ascii="Arial" w:hAnsi="Arial"/>
          <w:b/>
          <w:sz w:val="22"/>
          <w:lang w:val="hr-HR"/>
        </w:rPr>
        <w:t xml:space="preserve"> – Pregled prihoda i rashoda od iznajmljivanja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398"/>
        <w:gridCol w:w="1257"/>
        <w:gridCol w:w="1536"/>
      </w:tblGrid>
      <w:tr w:rsidR="001D26FA" w:rsidRPr="002913D2" w:rsidTr="008E15BA">
        <w:trPr>
          <w:cantSplit/>
          <w:trHeight w:val="301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pct15" w:color="000000" w:fill="FFFFFF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a. Redni broj</w:t>
            </w:r>
          </w:p>
        </w:tc>
        <w:tc>
          <w:tcPr>
            <w:tcW w:w="6398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b. Vrsta prihoda</w:t>
            </w:r>
          </w:p>
        </w:tc>
        <w:tc>
          <w:tcPr>
            <w:tcW w:w="2793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pct15" w:color="000000" w:fill="FFFFFF"/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c. Iznos</w:t>
            </w:r>
          </w:p>
        </w:tc>
      </w:tr>
      <w:tr w:rsidR="001D26FA" w:rsidRPr="002913D2" w:rsidTr="008E15BA">
        <w:trPr>
          <w:cantSplit/>
          <w:trHeight w:val="325"/>
        </w:trPr>
        <w:tc>
          <w:tcPr>
            <w:tcW w:w="17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lang w:val="hr-HR"/>
              </w:rPr>
            </w:pPr>
            <w:r w:rsidRPr="002913D2">
              <w:rPr>
                <w:rFonts w:ascii="Arial" w:hAnsi="Arial"/>
                <w:lang w:val="hr-HR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Prihod od iznajmljivanja naplaćen tokom porezne godine 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lang w:val="hr-HR"/>
              </w:rPr>
            </w:pPr>
            <w:r w:rsidRPr="002913D2">
              <w:rPr>
                <w:rFonts w:ascii="Arial" w:hAnsi="Arial"/>
                <w:lang w:val="hr-HR"/>
              </w:rPr>
              <w:t>8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Troškovi održavanja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Troškovi oglašavanja 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6398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Takse i naknade za licence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6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Trošak nenaplativih potraživanja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Trošak amortizacije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Putni troškovi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25"/>
        </w:trPr>
        <w:tc>
          <w:tcPr>
            <w:tcW w:w="170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6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Troškovi režija koje plaća vlasnik-zakupodavac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Kamata i bankovne naknade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Drugi troškovi u vezi s</w:t>
            </w: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 iznajmljivanjem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808080"/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Ukupni troškovi </w:t>
            </w:r>
            <w:r w:rsidRPr="002913D2">
              <w:rPr>
                <w:rFonts w:ascii="Arial" w:hAnsi="Arial"/>
                <w:i/>
                <w:sz w:val="18"/>
                <w:szCs w:val="18"/>
                <w:lang w:val="hr-HR"/>
              </w:rPr>
              <w:t>(Sabrati iznose u redovima od 8 do 17 i unijeti ukupni zbir)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10"/>
        </w:trPr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18a.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Troškovi  </w:t>
            </w:r>
            <w:r w:rsidRPr="004E3DB7">
              <w:rPr>
                <w:rFonts w:ascii="Arial" w:hAnsi="Arial"/>
                <w:sz w:val="22"/>
                <w:szCs w:val="22"/>
                <w:lang w:val="hr-HR"/>
              </w:rPr>
              <w:t xml:space="preserve">koji se  priznaju u procentu  </w:t>
            </w:r>
            <w:r w:rsidRPr="004E3DB7">
              <w:rPr>
                <w:rFonts w:ascii="Arial" w:hAnsi="Arial"/>
                <w:sz w:val="18"/>
                <w:szCs w:val="18"/>
                <w:lang w:val="hr-HR"/>
              </w:rPr>
              <w:t xml:space="preserve">/član 21. stav (9) tačka a) Zakona o porez na dohodak /   </w:t>
            </w:r>
            <w:r w:rsidRPr="004E3DB7">
              <w:rPr>
                <w:rFonts w:ascii="Arial" w:hAnsi="Arial"/>
                <w:sz w:val="22"/>
                <w:szCs w:val="22"/>
                <w:lang w:val="hr-HR"/>
              </w:rPr>
              <w:t xml:space="preserve">red  7 x  30%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325"/>
        </w:trPr>
        <w:tc>
          <w:tcPr>
            <w:tcW w:w="17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19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 xml:space="preserve">Dohodak od iznajmljivanja po odbitku troškova </w:t>
            </w:r>
            <w:r w:rsidRPr="002913D2">
              <w:rPr>
                <w:rFonts w:ascii="Arial" w:hAnsi="Arial"/>
                <w:i/>
                <w:sz w:val="22"/>
                <w:szCs w:val="22"/>
                <w:lang w:val="hr-HR"/>
              </w:rPr>
              <w:t>(red  7 - 18) ili (red 7 – 18a.)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/>
                <w:sz w:val="28"/>
                <w:szCs w:val="28"/>
                <w:lang w:val="hr-HR"/>
              </w:rPr>
            </w:pPr>
          </w:p>
        </w:tc>
      </w:tr>
      <w:tr w:rsidR="001D26FA" w:rsidRPr="002913D2" w:rsidTr="008E15BA">
        <w:trPr>
          <w:cantSplit/>
          <w:trHeight w:val="503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/>
                <w:sz w:val="22"/>
                <w:szCs w:val="22"/>
                <w:lang w:val="hr-HR"/>
              </w:rPr>
              <w:t>Unijeti ukupan iznos poreza na iznajmljivanje imovine koji je plaćen tokom godine</w:t>
            </w:r>
            <w:r w:rsidRPr="002913D2">
              <w:rPr>
                <w:rFonts w:ascii="Arial" w:hAnsi="Arial"/>
                <w:i/>
                <w:lang w:val="hr-HR"/>
              </w:rPr>
              <w:t xml:space="preserve"> 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26FA" w:rsidRPr="002913D2" w:rsidRDefault="001D26FA" w:rsidP="008E15BA">
            <w:pPr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1D26FA" w:rsidRPr="002913D2" w:rsidRDefault="001D26FA" w:rsidP="001D26FA">
      <w:pPr>
        <w:jc w:val="center"/>
        <w:rPr>
          <w:rFonts w:ascii="Arial" w:hAnsi="Arial"/>
          <w:b/>
          <w:sz w:val="8"/>
          <w:szCs w:val="8"/>
          <w:lang w:val="hr-HR"/>
        </w:rPr>
      </w:pPr>
    </w:p>
    <w:p w:rsidR="001D26FA" w:rsidRPr="002913D2" w:rsidRDefault="001D26FA" w:rsidP="001D26FA">
      <w:pPr>
        <w:jc w:val="center"/>
        <w:rPr>
          <w:rFonts w:ascii="Arial" w:hAnsi="Arial" w:cs="Arial"/>
          <w:b/>
          <w:lang w:val="hr-HR"/>
        </w:rPr>
      </w:pPr>
    </w:p>
    <w:p w:rsidR="001D26FA" w:rsidRPr="002913D2" w:rsidRDefault="001D26FA" w:rsidP="001D26FA">
      <w:pPr>
        <w:jc w:val="center"/>
        <w:rPr>
          <w:rFonts w:ascii="Arial" w:hAnsi="Arial" w:cs="Arial"/>
          <w:b/>
          <w:lang w:val="hr-HR"/>
        </w:rPr>
      </w:pPr>
    </w:p>
    <w:p w:rsidR="001D26FA" w:rsidRPr="002913D2" w:rsidRDefault="001D26FA" w:rsidP="001D26FA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3  – Izjava poreznog obveznika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3334"/>
      </w:tblGrid>
      <w:tr w:rsidR="001D26FA" w:rsidRPr="002913D2" w:rsidTr="008E15BA">
        <w:tc>
          <w:tcPr>
            <w:tcW w:w="108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 krivičnom odgovornošću izjavljujem da su svi uneseni podaci u ovom obrascu potpuni, tačni i vjerodostojni.</w:t>
            </w:r>
          </w:p>
        </w:tc>
      </w:tr>
      <w:tr w:rsidR="001D26FA" w:rsidRPr="002913D2" w:rsidTr="008E15BA">
        <w:tc>
          <w:tcPr>
            <w:tcW w:w="7559" w:type="dxa"/>
            <w:tcBorders>
              <w:left w:val="single" w:sz="24" w:space="0" w:color="auto"/>
              <w:bottom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poreznog obveznika</w:t>
            </w:r>
          </w:p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D26FA" w:rsidRPr="002913D2" w:rsidRDefault="001D26FA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334" w:type="dxa"/>
            <w:tcBorders>
              <w:bottom w:val="single" w:sz="24" w:space="0" w:color="auto"/>
              <w:right w:val="single" w:sz="24" w:space="0" w:color="auto"/>
            </w:tcBorders>
          </w:tcPr>
          <w:p w:rsidR="001D26FA" w:rsidRPr="002913D2" w:rsidRDefault="001D26FA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456BD1" w:rsidRDefault="00456BD1"/>
    <w:sectPr w:rsidR="00456BD1" w:rsidSect="001D26FA">
      <w:pgSz w:w="11906" w:h="16838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FA"/>
    <w:rsid w:val="001D26FA"/>
    <w:rsid w:val="004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2022-12-05T10:10:00Z</dcterms:created>
  <dcterms:modified xsi:type="dcterms:W3CDTF">2022-12-05T10:12:00Z</dcterms:modified>
</cp:coreProperties>
</file>